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87" w:rsidRDefault="000B3C28">
      <w:pPr>
        <w:rPr>
          <w:rFonts w:ascii="Verdana" w:hAnsi="Verdana"/>
          <w:b/>
          <w:sz w:val="20"/>
          <w:szCs w:val="20"/>
        </w:rPr>
      </w:pPr>
      <w:r w:rsidRPr="00180733">
        <w:rPr>
          <w:rFonts w:ascii="Verdana" w:hAnsi="Verdana"/>
          <w:b/>
          <w:sz w:val="20"/>
          <w:szCs w:val="20"/>
        </w:rPr>
        <w:t>Unit 11: Psychological Perspectives</w:t>
      </w:r>
    </w:p>
    <w:p w:rsidR="00166D1B" w:rsidRDefault="00166D1B">
      <w:pPr>
        <w:rPr>
          <w:rFonts w:ascii="Verdana" w:hAnsi="Verdana"/>
          <w:b/>
          <w:sz w:val="20"/>
          <w:szCs w:val="20"/>
        </w:rPr>
      </w:pPr>
    </w:p>
    <w:p w:rsidR="000D4425" w:rsidRPr="00180733" w:rsidRDefault="00166D1B">
      <w:pPr>
        <w:rPr>
          <w:rFonts w:ascii="Verdana" w:hAnsi="Verdana"/>
          <w:b/>
          <w:sz w:val="20"/>
          <w:szCs w:val="20"/>
        </w:rPr>
      </w:pPr>
      <w:r>
        <w:rPr>
          <w:rFonts w:ascii="Verdana" w:hAnsi="Verdana"/>
          <w:b/>
          <w:sz w:val="20"/>
          <w:szCs w:val="20"/>
        </w:rPr>
        <w:t>Case study 1</w:t>
      </w:r>
      <w:r w:rsidR="000B3C28" w:rsidRPr="00180733">
        <w:rPr>
          <w:rFonts w:ascii="Verdana" w:hAnsi="Verdana"/>
          <w:b/>
          <w:sz w:val="20"/>
          <w:szCs w:val="20"/>
        </w:rPr>
        <w:t>: Sarah K.</w:t>
      </w:r>
    </w:p>
    <w:p w:rsidR="000B3C28" w:rsidRPr="00180733" w:rsidRDefault="000B3C28">
      <w:pPr>
        <w:rPr>
          <w:rFonts w:ascii="Verdana" w:hAnsi="Verdana"/>
          <w:sz w:val="20"/>
          <w:szCs w:val="20"/>
        </w:rPr>
      </w:pPr>
      <w:r w:rsidRPr="00180733">
        <w:rPr>
          <w:rFonts w:ascii="Verdana" w:hAnsi="Verdana"/>
          <w:sz w:val="20"/>
          <w:szCs w:val="20"/>
        </w:rPr>
        <w:t>Sarah</w:t>
      </w:r>
      <w:r w:rsidR="0099511A" w:rsidRPr="00180733">
        <w:rPr>
          <w:rFonts w:ascii="Verdana" w:hAnsi="Verdana"/>
          <w:sz w:val="20"/>
          <w:szCs w:val="20"/>
        </w:rPr>
        <w:t xml:space="preserve"> is 42 years old and </w:t>
      </w:r>
      <w:r w:rsidRPr="00180733">
        <w:rPr>
          <w:rFonts w:ascii="Verdana" w:hAnsi="Verdana"/>
          <w:sz w:val="20"/>
          <w:szCs w:val="20"/>
        </w:rPr>
        <w:t>regularly attends a Community Psychiatric Clinic for support with her ongoing clinical depression. Sarah was emotionally and physically abused as a child, which has resulted in a low self-image and low self-esteem.</w:t>
      </w:r>
    </w:p>
    <w:p w:rsidR="000D4425" w:rsidRPr="00180733" w:rsidRDefault="000B3C28">
      <w:pPr>
        <w:rPr>
          <w:rFonts w:ascii="Verdana" w:hAnsi="Verdana"/>
          <w:sz w:val="20"/>
          <w:szCs w:val="20"/>
        </w:rPr>
      </w:pPr>
      <w:r w:rsidRPr="00180733">
        <w:rPr>
          <w:rFonts w:ascii="Verdana" w:hAnsi="Verdana"/>
          <w:sz w:val="20"/>
          <w:szCs w:val="20"/>
        </w:rPr>
        <w:t>She constantly apologises, even though she has done nothing wrong and has days when life does not seem worth living. Sarah has twice attempted suicide.</w:t>
      </w:r>
    </w:p>
    <w:p w:rsidR="008C0C87" w:rsidRDefault="008C0C87">
      <w:pPr>
        <w:rPr>
          <w:rFonts w:ascii="Verdana" w:hAnsi="Verdana"/>
          <w:b/>
          <w:sz w:val="20"/>
          <w:szCs w:val="20"/>
        </w:rPr>
      </w:pPr>
    </w:p>
    <w:p w:rsidR="000B3C28" w:rsidRPr="00180733" w:rsidRDefault="00166D1B">
      <w:pPr>
        <w:rPr>
          <w:rFonts w:ascii="Verdana" w:hAnsi="Verdana"/>
          <w:b/>
          <w:sz w:val="20"/>
          <w:szCs w:val="20"/>
        </w:rPr>
      </w:pPr>
      <w:r>
        <w:rPr>
          <w:rFonts w:ascii="Verdana" w:hAnsi="Verdana"/>
          <w:b/>
          <w:sz w:val="20"/>
          <w:szCs w:val="20"/>
        </w:rPr>
        <w:t>Case study 2</w:t>
      </w:r>
      <w:r w:rsidR="000B3C28" w:rsidRPr="00180733">
        <w:rPr>
          <w:rFonts w:ascii="Verdana" w:hAnsi="Verdana"/>
          <w:b/>
          <w:sz w:val="20"/>
          <w:szCs w:val="20"/>
        </w:rPr>
        <w:t>: Mark W.</w:t>
      </w:r>
    </w:p>
    <w:p w:rsidR="000B3C28" w:rsidRPr="00180733" w:rsidRDefault="000D4425">
      <w:pPr>
        <w:rPr>
          <w:rFonts w:ascii="Verdana" w:hAnsi="Verdana"/>
          <w:sz w:val="20"/>
          <w:szCs w:val="20"/>
        </w:rPr>
      </w:pPr>
      <w:r w:rsidRPr="00180733">
        <w:rPr>
          <w:rFonts w:ascii="Verdana" w:hAnsi="Verdana"/>
          <w:sz w:val="20"/>
          <w:szCs w:val="20"/>
        </w:rPr>
        <w:t>Simon</w:t>
      </w:r>
      <w:r w:rsidR="0099511A" w:rsidRPr="00180733">
        <w:rPr>
          <w:rFonts w:ascii="Verdana" w:hAnsi="Verdana"/>
          <w:sz w:val="20"/>
          <w:szCs w:val="20"/>
        </w:rPr>
        <w:t xml:space="preserve"> is 56 years old and </w:t>
      </w:r>
      <w:r w:rsidR="000B3C28" w:rsidRPr="00180733">
        <w:rPr>
          <w:rFonts w:ascii="Verdana" w:hAnsi="Verdana"/>
          <w:sz w:val="20"/>
          <w:szCs w:val="20"/>
        </w:rPr>
        <w:t>has a severe phobia of spiders</w:t>
      </w:r>
      <w:r w:rsidRPr="00180733">
        <w:rPr>
          <w:rFonts w:ascii="Verdana" w:hAnsi="Verdana"/>
          <w:sz w:val="20"/>
          <w:szCs w:val="20"/>
        </w:rPr>
        <w:t>. Simon</w:t>
      </w:r>
      <w:r w:rsidR="000B3C28" w:rsidRPr="00180733">
        <w:rPr>
          <w:rFonts w:ascii="Verdana" w:hAnsi="Verdana"/>
          <w:sz w:val="20"/>
          <w:szCs w:val="20"/>
        </w:rPr>
        <w:t xml:space="preserve"> attends a c</w:t>
      </w:r>
      <w:r w:rsidR="0099511A" w:rsidRPr="00180733">
        <w:rPr>
          <w:rFonts w:ascii="Verdana" w:hAnsi="Verdana"/>
          <w:sz w:val="20"/>
          <w:szCs w:val="20"/>
        </w:rPr>
        <w:t>linic at the local NHS T</w:t>
      </w:r>
      <w:r w:rsidR="000B3C28" w:rsidRPr="00180733">
        <w:rPr>
          <w:rFonts w:ascii="Verdana" w:hAnsi="Verdana"/>
          <w:sz w:val="20"/>
          <w:szCs w:val="20"/>
        </w:rPr>
        <w:t>rust for help.</w:t>
      </w:r>
    </w:p>
    <w:p w:rsidR="000B3C28" w:rsidRPr="00180733" w:rsidRDefault="000B3C28">
      <w:pPr>
        <w:rPr>
          <w:rFonts w:ascii="Verdana" w:hAnsi="Verdana"/>
          <w:sz w:val="20"/>
          <w:szCs w:val="20"/>
        </w:rPr>
      </w:pPr>
      <w:r w:rsidRPr="00180733">
        <w:rPr>
          <w:rFonts w:ascii="Verdana" w:hAnsi="Verdana"/>
          <w:sz w:val="20"/>
          <w:szCs w:val="20"/>
        </w:rPr>
        <w:t>Th</w:t>
      </w:r>
      <w:r w:rsidR="000D4425" w:rsidRPr="00180733">
        <w:rPr>
          <w:rFonts w:ascii="Verdana" w:hAnsi="Verdana"/>
          <w:sz w:val="20"/>
          <w:szCs w:val="20"/>
        </w:rPr>
        <w:t>e phobia is so severe, that Simon</w:t>
      </w:r>
      <w:r w:rsidRPr="00180733">
        <w:rPr>
          <w:rFonts w:ascii="Verdana" w:hAnsi="Verdana"/>
          <w:sz w:val="20"/>
          <w:szCs w:val="20"/>
        </w:rPr>
        <w:t xml:space="preserve"> cannot even sing nursery rhymes or read stories to his daughter, if spiders are included.</w:t>
      </w:r>
    </w:p>
    <w:p w:rsidR="000B3C28" w:rsidRPr="00180733" w:rsidRDefault="000B3C28">
      <w:pPr>
        <w:rPr>
          <w:rFonts w:ascii="Verdana" w:hAnsi="Verdana"/>
          <w:sz w:val="20"/>
          <w:szCs w:val="20"/>
        </w:rPr>
      </w:pPr>
      <w:r w:rsidRPr="00180733">
        <w:rPr>
          <w:rFonts w:ascii="Verdana" w:hAnsi="Verdana"/>
          <w:sz w:val="20"/>
          <w:szCs w:val="20"/>
        </w:rPr>
        <w:t>He has had several panic attacks in public pl</w:t>
      </w:r>
      <w:r w:rsidR="000D4425" w:rsidRPr="00180733">
        <w:rPr>
          <w:rFonts w:ascii="Verdana" w:hAnsi="Verdana"/>
          <w:sz w:val="20"/>
          <w:szCs w:val="20"/>
        </w:rPr>
        <w:t>aces, if he saw, or thought he saw a spider. Simon</w:t>
      </w:r>
      <w:r w:rsidRPr="00180733">
        <w:rPr>
          <w:rFonts w:ascii="Verdana" w:hAnsi="Verdana"/>
          <w:sz w:val="20"/>
          <w:szCs w:val="20"/>
        </w:rPr>
        <w:t xml:space="preserve"> cannot walk past the local toy shop at Halloween, when plastic spiders are on display.</w:t>
      </w:r>
    </w:p>
    <w:p w:rsidR="000B3C28" w:rsidRPr="00180733" w:rsidRDefault="000B3C28">
      <w:pPr>
        <w:rPr>
          <w:rFonts w:ascii="Verdana" w:hAnsi="Verdana"/>
          <w:sz w:val="20"/>
          <w:szCs w:val="20"/>
        </w:rPr>
      </w:pPr>
    </w:p>
    <w:p w:rsidR="000B3C28" w:rsidRPr="00180733" w:rsidRDefault="00166D1B">
      <w:pPr>
        <w:rPr>
          <w:rFonts w:ascii="Verdana" w:hAnsi="Verdana"/>
          <w:b/>
          <w:sz w:val="20"/>
          <w:szCs w:val="20"/>
        </w:rPr>
      </w:pPr>
      <w:r>
        <w:rPr>
          <w:rFonts w:ascii="Verdana" w:hAnsi="Verdana"/>
          <w:b/>
          <w:sz w:val="20"/>
          <w:szCs w:val="20"/>
        </w:rPr>
        <w:t>Case study 3</w:t>
      </w:r>
      <w:bookmarkStart w:id="0" w:name="_GoBack"/>
      <w:bookmarkEnd w:id="0"/>
      <w:r w:rsidR="0099511A" w:rsidRPr="00180733">
        <w:rPr>
          <w:rFonts w:ascii="Verdana" w:hAnsi="Verdana"/>
          <w:b/>
          <w:sz w:val="20"/>
          <w:szCs w:val="20"/>
        </w:rPr>
        <w:t>: Debbie T.</w:t>
      </w:r>
    </w:p>
    <w:p w:rsidR="0099511A" w:rsidRPr="00180733" w:rsidRDefault="0099511A">
      <w:pPr>
        <w:rPr>
          <w:rFonts w:ascii="Verdana" w:hAnsi="Verdana"/>
          <w:sz w:val="20"/>
          <w:szCs w:val="20"/>
        </w:rPr>
      </w:pPr>
      <w:r w:rsidRPr="00180733">
        <w:rPr>
          <w:rFonts w:ascii="Verdana" w:hAnsi="Verdana"/>
          <w:sz w:val="20"/>
          <w:szCs w:val="20"/>
        </w:rPr>
        <w:t>Debbie is 39 years old and has an Obsessive Compulsive Disorder. She is a voluntary patient on a psychiatric ward at the local NHS Trust.</w:t>
      </w:r>
    </w:p>
    <w:p w:rsidR="0099511A" w:rsidRPr="00180733" w:rsidRDefault="0099511A">
      <w:pPr>
        <w:rPr>
          <w:rFonts w:ascii="Verdana" w:hAnsi="Verdana"/>
          <w:sz w:val="20"/>
          <w:szCs w:val="20"/>
        </w:rPr>
      </w:pPr>
      <w:r w:rsidRPr="00180733">
        <w:rPr>
          <w:rFonts w:ascii="Verdana" w:hAnsi="Verdana"/>
          <w:sz w:val="20"/>
          <w:szCs w:val="20"/>
        </w:rPr>
        <w:t>Debbie is obsessed with the need to be clean and has recently been dipping her hands into neat disinfectant, in order to remove the ‘germs’.</w:t>
      </w:r>
    </w:p>
    <w:p w:rsidR="0099511A" w:rsidRPr="00180733" w:rsidRDefault="0099511A">
      <w:pPr>
        <w:rPr>
          <w:rFonts w:ascii="Verdana" w:hAnsi="Verdana"/>
          <w:sz w:val="20"/>
          <w:szCs w:val="20"/>
        </w:rPr>
      </w:pPr>
      <w:r w:rsidRPr="00180733">
        <w:rPr>
          <w:rFonts w:ascii="Verdana" w:hAnsi="Verdana"/>
          <w:sz w:val="20"/>
          <w:szCs w:val="20"/>
        </w:rPr>
        <w:t>He husband ignored this behaviour, until Debbie began to insist that he did the same. The family G.P. feels that Debbie needs to be away from the family and recover in her own time.</w:t>
      </w:r>
    </w:p>
    <w:sectPr w:rsidR="0099511A" w:rsidRPr="0018073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D2" w:rsidRDefault="009524D2" w:rsidP="00180733">
      <w:pPr>
        <w:spacing w:after="0" w:line="240" w:lineRule="auto"/>
      </w:pPr>
      <w:r>
        <w:separator/>
      </w:r>
    </w:p>
  </w:endnote>
  <w:endnote w:type="continuationSeparator" w:id="0">
    <w:p w:rsidR="009524D2" w:rsidRDefault="009524D2" w:rsidP="0018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D2" w:rsidRDefault="009524D2" w:rsidP="00180733">
      <w:pPr>
        <w:spacing w:after="0" w:line="240" w:lineRule="auto"/>
      </w:pPr>
      <w:r>
        <w:separator/>
      </w:r>
    </w:p>
  </w:footnote>
  <w:footnote w:type="continuationSeparator" w:id="0">
    <w:p w:rsidR="009524D2" w:rsidRDefault="009524D2" w:rsidP="00180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733" w:rsidRDefault="00180733">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-125730</wp:posOffset>
          </wp:positionV>
          <wp:extent cx="914400" cy="277495"/>
          <wp:effectExtent l="0" t="0" r="0" b="8255"/>
          <wp:wrapSquare wrapText="bothSides"/>
          <wp:docPr id="4" name="Picture 1" descr="BTec_Logo-Orange"/>
          <wp:cNvGraphicFramePr/>
          <a:graphic xmlns:a="http://schemas.openxmlformats.org/drawingml/2006/main">
            <a:graphicData uri="http://schemas.openxmlformats.org/drawingml/2006/picture">
              <pic:pic xmlns:pic="http://schemas.openxmlformats.org/drawingml/2006/picture">
                <pic:nvPicPr>
                  <pic:cNvPr id="4" name="Picture 1" descr="BTec_Logo-Oran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7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28"/>
    <w:rsid w:val="000B3C28"/>
    <w:rsid w:val="000D4425"/>
    <w:rsid w:val="00166D1B"/>
    <w:rsid w:val="00180733"/>
    <w:rsid w:val="00371E5A"/>
    <w:rsid w:val="006E53C7"/>
    <w:rsid w:val="008C0C87"/>
    <w:rsid w:val="009524D2"/>
    <w:rsid w:val="0099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20421"/>
  <w15:chartTrackingRefBased/>
  <w15:docId w15:val="{D1E9F20B-7CC4-4A1E-81D1-CB0E8C7E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733"/>
  </w:style>
  <w:style w:type="paragraph" w:styleId="Footer">
    <w:name w:val="footer"/>
    <w:basedOn w:val="Normal"/>
    <w:link w:val="FooterChar"/>
    <w:uiPriority w:val="99"/>
    <w:unhideWhenUsed/>
    <w:rsid w:val="00180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Higgins</dc:creator>
  <cp:keywords/>
  <dc:description/>
  <cp:lastModifiedBy>Katie Goodrum</cp:lastModifiedBy>
  <cp:revision>4</cp:revision>
  <dcterms:created xsi:type="dcterms:W3CDTF">2018-07-19T08:51:00Z</dcterms:created>
  <dcterms:modified xsi:type="dcterms:W3CDTF">2019-06-28T11:59:00Z</dcterms:modified>
</cp:coreProperties>
</file>