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27080F9B" w:rsidR="00DA17D7" w:rsidRDefault="006969C7">
            <w:r>
              <w:t xml:space="preserve">Applying Sociological Concepts to Health and Social Care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2C97B422" w:rsidR="00DA17D7" w:rsidRDefault="00433706" w:rsidP="00EA010B">
            <w:r>
              <w:t xml:space="preserve">Unit </w:t>
            </w:r>
            <w:r w:rsidR="00EA010B">
              <w:t>10</w:t>
            </w:r>
            <w:r w:rsidR="00DE2895">
              <w:t>:</w:t>
            </w:r>
            <w:r>
              <w:t xml:space="preserve"> </w:t>
            </w:r>
            <w:r w:rsidR="00EA010B">
              <w:t xml:space="preserve">Sociological Perspectives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22FDAEB" w14:textId="77777777" w:rsidR="00DB39FA" w:rsidRDefault="00900088">
            <w:r>
              <w:t>Learning Aims</w:t>
            </w:r>
            <w:r w:rsidR="00DB39FA">
              <w:t>:</w:t>
            </w:r>
          </w:p>
          <w:p w14:paraId="57B8CF7E" w14:textId="2284F465" w:rsidR="00DB39FA" w:rsidRDefault="00EA010B">
            <w:r w:rsidRPr="00DB39FA">
              <w:rPr>
                <w:b/>
              </w:rPr>
              <w:t>A</w:t>
            </w:r>
            <w:r w:rsidR="00DB39FA" w:rsidRPr="00DB39FA">
              <w:rPr>
                <w:b/>
              </w:rPr>
              <w:t>-</w:t>
            </w:r>
            <w:r w:rsidR="00DB39FA">
              <w:t xml:space="preserve"> Understand how sociological concepts and perspectives are applied to the study of health and social care. </w:t>
            </w:r>
          </w:p>
          <w:p w14:paraId="6EED171C" w14:textId="61A08302" w:rsidR="00DA17D7" w:rsidRDefault="00EA010B">
            <w:r w:rsidRPr="00DB39FA">
              <w:rPr>
                <w:b/>
              </w:rPr>
              <w:t>B</w:t>
            </w:r>
            <w:r w:rsidR="00DB39FA" w:rsidRPr="00DB39FA">
              <w:rPr>
                <w:b/>
              </w:rPr>
              <w:t>-</w:t>
            </w:r>
            <w:r w:rsidR="00DB39FA">
              <w:t xml:space="preserve"> Examine how sociological approaches support understanding of models and concepts of health.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67FCEB04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65CEC608" w:rsidR="00DA17D7" w:rsidRDefault="00DB39FA" w:rsidP="00EA010B">
            <w:pPr>
              <w:jc w:val="center"/>
            </w:pPr>
            <w:r>
              <w:t xml:space="preserve">A. </w:t>
            </w:r>
            <w:r w:rsidR="00EA010B">
              <w:t>P1-</w:t>
            </w:r>
            <w:r w:rsidR="005C7FE3">
              <w:t xml:space="preserve"> </w:t>
            </w:r>
            <w:r w:rsidR="00EA010B">
              <w:t>Explain how sociological perspectives are applied to the understanding of health and social care.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489006BC" w:rsidR="00DA17D7" w:rsidRDefault="00DB39FA" w:rsidP="00DE2895">
            <w:pPr>
              <w:jc w:val="center"/>
            </w:pPr>
            <w:r>
              <w:t xml:space="preserve">A. </w:t>
            </w:r>
            <w:r w:rsidR="00EA010B">
              <w:t xml:space="preserve">P2- Explain how sociological perspectives contribute to the understanding of society.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585F2E5E" w:rsidR="00DA17D7" w:rsidRDefault="00DB39FA" w:rsidP="00DE2895">
            <w:pPr>
              <w:jc w:val="center"/>
            </w:pPr>
            <w:r>
              <w:t xml:space="preserve">B. </w:t>
            </w:r>
            <w:r w:rsidR="00EA010B">
              <w:t>P3- Compare the biomedical model of health with an alternative model of health.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56829E58" w:rsidR="00DA17D7" w:rsidRDefault="00DB39FA" w:rsidP="00DE2895">
            <w:pPr>
              <w:jc w:val="center"/>
            </w:pPr>
            <w:r>
              <w:t xml:space="preserve">B. </w:t>
            </w:r>
            <w:r w:rsidR="00EA010B">
              <w:t>P4-Explain the contribution of concepts of health, ill health and disability to service provision in a local health and social care setting.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09BC5E9A" w14:textId="6C0179C5" w:rsidR="00DE2895" w:rsidRDefault="00DB39FA" w:rsidP="005C7FE3">
            <w:pPr>
              <w:jc w:val="center"/>
            </w:pPr>
            <w:r>
              <w:t xml:space="preserve">A. </w:t>
            </w:r>
            <w:r w:rsidR="00EA010B">
              <w:t xml:space="preserve">M1- Analyse the contribution of sociological perspectives to the </w:t>
            </w:r>
            <w:r w:rsidR="00EA010B">
              <w:lastRenderedPageBreak/>
              <w:t>understanding of health and social care and society.</w:t>
            </w:r>
          </w:p>
          <w:p w14:paraId="7B4DFFE6" w14:textId="255104FE" w:rsidR="00EA010B" w:rsidRDefault="00EA010B" w:rsidP="005C7FE3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A85F478" w14:textId="0FA978AD" w:rsidR="00DE2895" w:rsidRDefault="00DB39FA" w:rsidP="00EA010B">
            <w:pPr>
              <w:jc w:val="center"/>
            </w:pPr>
            <w:r>
              <w:lastRenderedPageBreak/>
              <w:t xml:space="preserve">B. </w:t>
            </w:r>
            <w:r w:rsidR="00EA010B">
              <w:t xml:space="preserve">M2- Analyse how the biomedical and an alternative model of health, and concepts of health, ill health and disability affect service provision in a local health and social care setting. </w:t>
            </w:r>
          </w:p>
          <w:p w14:paraId="7E1FA065" w14:textId="23C85416" w:rsidR="00EA010B" w:rsidRDefault="00EA010B" w:rsidP="00EA010B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20004DC0" w14:textId="0AB32DD0" w:rsidR="00DE2895" w:rsidRDefault="00DB39FA" w:rsidP="00EA010B">
            <w:pPr>
              <w:jc w:val="center"/>
            </w:pPr>
            <w:r>
              <w:t xml:space="preserve">AB. </w:t>
            </w:r>
            <w:r w:rsidR="00EA010B">
              <w:t>D1- Evaluate the role of sociological perspectives in the understanding of society and models and concepts of health in relation to service provision in a local health and social care setting.</w:t>
            </w:r>
          </w:p>
          <w:p w14:paraId="5E4393F3" w14:textId="6A59952A" w:rsidR="00EA010B" w:rsidRDefault="00EA010B" w:rsidP="00EA010B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lastRenderedPageBreak/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lastRenderedPageBreak/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lastRenderedPageBreak/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293E6D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5C7FE3" w:rsidRDefault="005C7FE3">
      <w:r>
        <w:separator/>
      </w:r>
    </w:p>
  </w:endnote>
  <w:endnote w:type="continuationSeparator" w:id="0">
    <w:p w14:paraId="092D2BD3" w14:textId="77777777" w:rsidR="005C7FE3" w:rsidRDefault="005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5C7FE3" w:rsidRDefault="005C7FE3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6906310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5C7FE3" w:rsidRDefault="005C7FE3">
      <w:r>
        <w:separator/>
      </w:r>
    </w:p>
  </w:footnote>
  <w:footnote w:type="continuationSeparator" w:id="0">
    <w:p w14:paraId="668B5015" w14:textId="77777777" w:rsidR="005C7FE3" w:rsidRDefault="005C7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5C7FE3" w:rsidRDefault="005C7FE3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5C7FE3" w:rsidRDefault="005C7F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2932B4"/>
    <w:rsid w:val="00293E6D"/>
    <w:rsid w:val="003418BE"/>
    <w:rsid w:val="003E08F0"/>
    <w:rsid w:val="00433706"/>
    <w:rsid w:val="00454BF5"/>
    <w:rsid w:val="004C3124"/>
    <w:rsid w:val="005C7FE3"/>
    <w:rsid w:val="006969C7"/>
    <w:rsid w:val="00900088"/>
    <w:rsid w:val="009318A0"/>
    <w:rsid w:val="00997139"/>
    <w:rsid w:val="009F3577"/>
    <w:rsid w:val="00AF559E"/>
    <w:rsid w:val="00B46E23"/>
    <w:rsid w:val="00C90249"/>
    <w:rsid w:val="00CA20B6"/>
    <w:rsid w:val="00D45329"/>
    <w:rsid w:val="00DA17D7"/>
    <w:rsid w:val="00DB39FA"/>
    <w:rsid w:val="00DE2895"/>
    <w:rsid w:val="00E4057E"/>
    <w:rsid w:val="00E46CF0"/>
    <w:rsid w:val="00EA010B"/>
    <w:rsid w:val="00EB143F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5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7</cp:revision>
  <cp:lastPrinted>2016-12-12T12:19:00Z</cp:lastPrinted>
  <dcterms:created xsi:type="dcterms:W3CDTF">2016-08-31T16:35:00Z</dcterms:created>
  <dcterms:modified xsi:type="dcterms:W3CDTF">2016-12-12T12:19:00Z</dcterms:modified>
</cp:coreProperties>
</file>