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50F551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71"/>
        <w:gridCol w:w="356"/>
        <w:gridCol w:w="6327"/>
      </w:tblGrid>
      <w:tr w:rsidR="00CB0E5B" w14:paraId="0F4143C8" w14:textId="7777777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000CF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F9D3" w14:textId="3FAF1646" w:rsidR="0046218B" w:rsidRDefault="0046218B" w:rsidP="0046218B"/>
          <w:p w14:paraId="125CDAC4" w14:textId="77777777" w:rsidR="0054044A" w:rsidRDefault="0046218B" w:rsidP="0046218B">
            <w:r>
              <w:t>Pearson BTEC Level 3 National Extended Diploma in Health and Social Care</w:t>
            </w:r>
          </w:p>
        </w:tc>
      </w:tr>
      <w:tr w:rsidR="008829DA" w14:paraId="44754A53" w14:textId="7777777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21A6F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784CF8CD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C091" w14:textId="77777777" w:rsidR="008829DA" w:rsidRDefault="0046218B">
            <w:r>
              <w:rPr>
                <w:b/>
              </w:rPr>
              <w:t>8</w:t>
            </w:r>
            <w:r w:rsidRPr="00136534">
              <w:rPr>
                <w:b/>
              </w:rPr>
              <w:t>: Promoting Public Health</w:t>
            </w:r>
          </w:p>
        </w:tc>
      </w:tr>
      <w:tr w:rsidR="008829DA" w14:paraId="67709801" w14:textId="7777777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12F36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7A1B" w14:textId="77777777" w:rsidR="00E465CC" w:rsidRDefault="00E465CC" w:rsidP="00E465CC">
            <w:r w:rsidRPr="00136534">
              <w:rPr>
                <w:b/>
              </w:rPr>
              <w:t>C:</w:t>
            </w:r>
            <w:r>
              <w:t xml:space="preserve"> Investigate how health is promoted to improve the health of the population</w:t>
            </w:r>
          </w:p>
          <w:p w14:paraId="12D60AC5" w14:textId="77777777" w:rsidR="00E465CC" w:rsidRDefault="00E465CC" w:rsidP="00E465CC"/>
          <w:p w14:paraId="662D0047" w14:textId="3867DA72" w:rsidR="008829DA" w:rsidRPr="0046218B" w:rsidRDefault="00E465CC" w:rsidP="00E465CC">
            <w:pPr>
              <w:rPr>
                <w:b/>
              </w:rPr>
            </w:pPr>
            <w:r w:rsidRPr="00136534">
              <w:rPr>
                <w:b/>
              </w:rPr>
              <w:t>D:</w:t>
            </w:r>
            <w:r>
              <w:t xml:space="preserve"> Investigate how health promotion encourages individuals to change their behaviour in relation to their own health.</w:t>
            </w:r>
          </w:p>
        </w:tc>
      </w:tr>
      <w:tr w:rsidR="008829DA" w14:paraId="281F2FD8" w14:textId="7777777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45400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6496" w14:textId="77777777" w:rsidR="008829DA" w:rsidRDefault="008829DA"/>
          <w:p w14:paraId="6AFA8723" w14:textId="2DA4DF91" w:rsidR="008829DA" w:rsidRDefault="00E465CC" w:rsidP="00E465CC">
            <w:r>
              <w:t xml:space="preserve">Health Promotion Campaign </w:t>
            </w:r>
          </w:p>
        </w:tc>
      </w:tr>
      <w:tr w:rsidR="00CB0E5B" w14:paraId="3424C059" w14:textId="7777777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B3B1F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A884" w14:textId="7CD92AA6" w:rsidR="0054044A" w:rsidRDefault="00586658" w:rsidP="00517673">
            <w:r>
              <w:t xml:space="preserve"> </w:t>
            </w:r>
            <w:r w:rsidR="00674858">
              <w:t>K. Goodrum</w:t>
            </w:r>
          </w:p>
        </w:tc>
      </w:tr>
      <w:tr w:rsidR="00CB0E5B" w14:paraId="6490DFFF" w14:textId="77777777" w:rsidTr="00AD393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F3DB7F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67199" w14:textId="6B33C258" w:rsidR="0054044A" w:rsidRDefault="00674858" w:rsidP="00517673">
            <w:r>
              <w:t>28/02/20</w:t>
            </w:r>
          </w:p>
        </w:tc>
      </w:tr>
      <w:tr w:rsidR="00CB0E5B" w14:paraId="21F50148" w14:textId="77777777" w:rsidTr="00AD393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4EE20E4" w14:textId="77777777"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7089D7" w14:textId="77777777" w:rsidR="00CB0E5B" w:rsidRDefault="00CB0E5B"/>
          <w:p w14:paraId="1E64F418" w14:textId="144BD006" w:rsidR="0054044A" w:rsidRDefault="00674858">
            <w:r>
              <w:t>31/03/20</w:t>
            </w:r>
          </w:p>
        </w:tc>
      </w:tr>
      <w:tr w:rsidR="00CB0E5B" w14:paraId="3A7E5D34" w14:textId="77777777" w:rsidTr="00AD3937"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EE259" w14:textId="77777777" w:rsidR="00CB0E5B" w:rsidRDefault="00CB0E5B"/>
        </w:tc>
      </w:tr>
      <w:tr w:rsidR="00CB0E5B" w14:paraId="1C7055A7" w14:textId="77777777" w:rsidTr="00AD3937">
        <w:tc>
          <w:tcPr>
            <w:tcW w:w="9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A6ACF" w14:textId="77777777" w:rsidR="00CB0E5B" w:rsidRDefault="00CB0E5B"/>
        </w:tc>
      </w:tr>
      <w:tr w:rsidR="00CB0E5B" w14:paraId="2D083E5F" w14:textId="77777777" w:rsidTr="00AD3937"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2A1F7" w14:textId="77777777"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05D7A79" w14:textId="77777777" w:rsidR="00F61026" w:rsidRDefault="00F61026" w:rsidP="00F61026">
            <w:pPr>
              <w:widowControl w:val="0"/>
              <w:ind w:left="92"/>
              <w:contextualSpacing/>
            </w:pPr>
            <w:r>
              <w:t>Public Health England was really pleased with your work and has now asked you to produce an information pack on a specific and recent health promotion campaign which targets your specific demographic.</w:t>
            </w:r>
          </w:p>
          <w:p w14:paraId="6ACB8CEA" w14:textId="5C8ABF8D" w:rsidR="00AD3937" w:rsidRDefault="00AD3937"/>
          <w:p w14:paraId="1DE9CA72" w14:textId="77777777" w:rsidR="00AD3937" w:rsidRDefault="00AD3937"/>
        </w:tc>
      </w:tr>
      <w:tr w:rsidR="00CB0E5B" w14:paraId="2C881977" w14:textId="77777777">
        <w:tc>
          <w:tcPr>
            <w:tcW w:w="9207" w:type="dxa"/>
            <w:gridSpan w:val="4"/>
            <w:tcBorders>
              <w:left w:val="nil"/>
              <w:right w:val="nil"/>
            </w:tcBorders>
            <w:vAlign w:val="center"/>
          </w:tcPr>
          <w:p w14:paraId="304D9CE0" w14:textId="77777777" w:rsidR="00CB0E5B" w:rsidRDefault="00CB0E5B"/>
        </w:tc>
      </w:tr>
      <w:tr w:rsidR="00F61026" w14:paraId="219FF6EF" w14:textId="77777777" w:rsidTr="00D2651B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5A6C5" w14:textId="77777777" w:rsidR="00F61026" w:rsidRDefault="00F61026" w:rsidP="00F61026">
            <w:r>
              <w:rPr>
                <w:b/>
              </w:rPr>
              <w:t>Task 1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</w:tcBorders>
            <w:vAlign w:val="center"/>
          </w:tcPr>
          <w:p w14:paraId="7D663209" w14:textId="77777777" w:rsidR="00F61026" w:rsidRDefault="00F61026" w:rsidP="00F61026">
            <w:pPr>
              <w:widowControl w:val="0"/>
              <w:ind w:left="92"/>
              <w:contextualSpacing/>
            </w:pPr>
            <w:r>
              <w:t>Public Health England was really pleased with your work and has now asked you to produce an information pack on a specific and recent health promotion campaign which targets your specific demographic.</w:t>
            </w:r>
          </w:p>
          <w:p w14:paraId="549A8EA3" w14:textId="77777777" w:rsidR="00F61026" w:rsidRDefault="00F61026" w:rsidP="00F61026">
            <w:pPr>
              <w:widowControl w:val="0"/>
              <w:ind w:left="92"/>
              <w:contextualSpacing/>
            </w:pPr>
          </w:p>
          <w:p w14:paraId="485ED75C" w14:textId="77777777" w:rsidR="00F61026" w:rsidRDefault="00F61026" w:rsidP="00F61026">
            <w:pPr>
              <w:widowControl w:val="0"/>
              <w:ind w:left="92"/>
              <w:contextualSpacing/>
            </w:pPr>
            <w:r>
              <w:t>Your pack must include all of the following:</w:t>
            </w:r>
          </w:p>
          <w:p w14:paraId="7978BD95" w14:textId="77777777" w:rsidR="00F61026" w:rsidRDefault="00F61026" w:rsidP="00F61026">
            <w:pPr>
              <w:widowControl w:val="0"/>
              <w:ind w:left="92"/>
              <w:contextualSpacing/>
            </w:pPr>
          </w:p>
          <w:p w14:paraId="280E032D" w14:textId="77777777" w:rsidR="00F61026" w:rsidRDefault="00F61026" w:rsidP="00F61026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 justification for the approaches used to promote and protect health and prevent disease and an assessment of their success</w:t>
            </w:r>
          </w:p>
          <w:p w14:paraId="3C9CAD8A" w14:textId="77777777" w:rsidR="00F61026" w:rsidRDefault="00F61026" w:rsidP="00F61026"/>
          <w:p w14:paraId="61BA58F4" w14:textId="77777777" w:rsidR="00F61026" w:rsidRDefault="00F61026" w:rsidP="00F61026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An explanation of how the approaches have been applied in the campaign</w:t>
            </w:r>
          </w:p>
          <w:p w14:paraId="44F36FF7" w14:textId="77777777" w:rsidR="00F61026" w:rsidRDefault="00F61026" w:rsidP="00F61026">
            <w:pPr>
              <w:pStyle w:val="ListParagraph"/>
            </w:pPr>
          </w:p>
          <w:p w14:paraId="4A1B4314" w14:textId="77777777" w:rsidR="00F61026" w:rsidRDefault="00F61026" w:rsidP="00F61026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An explanation of how approaches to prevent and control have been applied</w:t>
            </w:r>
          </w:p>
          <w:p w14:paraId="12E922C5" w14:textId="77777777" w:rsidR="00F61026" w:rsidRDefault="00F61026" w:rsidP="00F61026">
            <w:pPr>
              <w:pStyle w:val="ListParagraph"/>
            </w:pPr>
          </w:p>
          <w:p w14:paraId="14E7A481" w14:textId="77777777" w:rsidR="00F61026" w:rsidRDefault="00F61026" w:rsidP="00F61026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An evaluation of how successful the campaign has been in encouraging behaviour change in relation to health</w:t>
            </w:r>
          </w:p>
          <w:p w14:paraId="159EA08A" w14:textId="77777777" w:rsidR="00F61026" w:rsidRDefault="00F61026" w:rsidP="00F61026">
            <w:pPr>
              <w:pStyle w:val="ListParagraph"/>
            </w:pPr>
          </w:p>
          <w:p w14:paraId="0181800A" w14:textId="77777777" w:rsidR="00F61026" w:rsidRDefault="00F61026" w:rsidP="00F61026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An evaluation of how far the campaign has met the aims of public health policy to improve the health of your selected demographic area, using relevant  strategies and approaches</w:t>
            </w:r>
          </w:p>
          <w:p w14:paraId="6019B20F" w14:textId="77777777" w:rsidR="00F61026" w:rsidRDefault="00F61026" w:rsidP="00F61026">
            <w:pPr>
              <w:pStyle w:val="ListParagraph"/>
            </w:pPr>
          </w:p>
          <w:p w14:paraId="54D0CCA8" w14:textId="77777777" w:rsidR="00F61026" w:rsidRDefault="00F61026" w:rsidP="00F61026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An analysis of how relevant theories or models and </w:t>
            </w:r>
            <w:r>
              <w:lastRenderedPageBreak/>
              <w:t>approaches have been used in the campaign, to overcome barriers and increase public awareness of the health risks</w:t>
            </w:r>
          </w:p>
          <w:p w14:paraId="69481ADA" w14:textId="77777777" w:rsidR="00F61026" w:rsidRDefault="00F61026" w:rsidP="00F61026">
            <w:pPr>
              <w:pStyle w:val="ListParagraph"/>
            </w:pPr>
          </w:p>
          <w:p w14:paraId="0E3B0486" w14:textId="77777777" w:rsidR="00F61026" w:rsidRDefault="00F61026" w:rsidP="00F61026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An explanation of how models or theories that justify behaviour change can be used to overcome barriers in relation to the campaign</w:t>
            </w:r>
          </w:p>
          <w:p w14:paraId="09294EAB" w14:textId="77777777" w:rsidR="00F61026" w:rsidRDefault="00F61026" w:rsidP="00F61026">
            <w:pPr>
              <w:pStyle w:val="ListParagraph"/>
            </w:pPr>
          </w:p>
          <w:p w14:paraId="3D3B28FB" w14:textId="10BB9C43" w:rsidR="00F61026" w:rsidRDefault="00F61026" w:rsidP="00F61026">
            <w:pPr>
              <w:numPr>
                <w:ilvl w:val="0"/>
                <w:numId w:val="7"/>
              </w:numPr>
              <w:textAlignment w:val="baseline"/>
            </w:pPr>
            <w:r>
              <w:t>An explanation of the features of the selected campaign and the approaches used to increase public awareness of the health risks</w:t>
            </w:r>
          </w:p>
        </w:tc>
        <w:bookmarkStart w:id="1" w:name="_GoBack"/>
        <w:bookmarkEnd w:id="1"/>
      </w:tr>
      <w:tr w:rsidR="00F61026" w14:paraId="1B7410BF" w14:textId="77777777" w:rsidTr="00D2651B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0E8D2" w14:textId="77777777" w:rsidR="00F61026" w:rsidRDefault="00F61026" w:rsidP="00F61026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808A65" w14:textId="77777777" w:rsidR="00F61026" w:rsidRDefault="00F61026" w:rsidP="00F61026"/>
          <w:p w14:paraId="134A10D2" w14:textId="66D4BAA5" w:rsidR="00F61026" w:rsidRDefault="00F61026" w:rsidP="00F61026">
            <w:r>
              <w:t>Information Pack</w:t>
            </w:r>
          </w:p>
        </w:tc>
      </w:tr>
      <w:tr w:rsidR="00F61026" w14:paraId="4D04BF26" w14:textId="77777777"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B33BAA" w14:textId="77777777" w:rsidR="00F61026" w:rsidRDefault="00F61026" w:rsidP="00F61026">
            <w:r>
              <w:rPr>
                <w:b/>
              </w:rPr>
              <w:t>Criteria covered by this task:</w:t>
            </w:r>
          </w:p>
        </w:tc>
      </w:tr>
      <w:tr w:rsidR="00F61026" w14:paraId="07B12744" w14:textId="77777777" w:rsidTr="000C39E2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25FF34" w14:textId="77777777" w:rsidR="00F61026" w:rsidRDefault="00F61026" w:rsidP="00F61026">
            <w:r>
              <w:t>Unit/Criteria reference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EBC4509" w14:textId="77777777" w:rsidR="00F61026" w:rsidRDefault="00F61026" w:rsidP="00F61026">
            <w:r>
              <w:t>To achieve the criteria you must show that you are able to:</w:t>
            </w:r>
          </w:p>
        </w:tc>
      </w:tr>
      <w:tr w:rsidR="00F61026" w14:paraId="7728D214" w14:textId="77777777" w:rsidTr="000C39E2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3C09A3" w14:textId="0ADE70E8" w:rsidR="00F61026" w:rsidRDefault="00F61026" w:rsidP="00F61026">
            <w:r>
              <w:t>C. D2-</w:t>
            </w:r>
          </w:p>
        </w:tc>
        <w:tc>
          <w:tcPr>
            <w:tcW w:w="7454" w:type="dxa"/>
            <w:gridSpan w:val="3"/>
            <w:tcBorders>
              <w:left w:val="single" w:sz="4" w:space="0" w:color="auto"/>
            </w:tcBorders>
            <w:vAlign w:val="center"/>
          </w:tcPr>
          <w:p w14:paraId="1FAEDD5B" w14:textId="3B2162F7" w:rsidR="00F61026" w:rsidRDefault="00F61026" w:rsidP="00F61026">
            <w:pPr>
              <w:jc w:val="center"/>
            </w:pPr>
            <w:r>
              <w:t xml:space="preserve">Justify the approaches used to promote and protect health and prevent disease in a selected health promotion campaign. </w:t>
            </w:r>
          </w:p>
          <w:p w14:paraId="444A72F4" w14:textId="67C4544C" w:rsidR="00F61026" w:rsidRDefault="00F61026" w:rsidP="00F61026">
            <w:pPr>
              <w:jc w:val="center"/>
            </w:pPr>
          </w:p>
        </w:tc>
      </w:tr>
      <w:tr w:rsidR="00F61026" w14:paraId="0BD63355" w14:textId="77777777" w:rsidTr="000C39E2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10487E" w14:textId="77A2EC39" w:rsidR="00F61026" w:rsidRDefault="00F61026" w:rsidP="00F61026">
            <w:r>
              <w:t>D. D3-</w:t>
            </w:r>
          </w:p>
        </w:tc>
        <w:tc>
          <w:tcPr>
            <w:tcW w:w="7454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FB9F419" w14:textId="295687C2" w:rsidR="00F61026" w:rsidRDefault="00F61026" w:rsidP="00F61026">
            <w:pPr>
              <w:jc w:val="center"/>
            </w:pPr>
            <w:r>
              <w:t>Evaluate the success of a specific public health campaign in encouraging behaviour change in relation to health.</w:t>
            </w:r>
          </w:p>
        </w:tc>
      </w:tr>
      <w:tr w:rsidR="00F61026" w14:paraId="5FD35023" w14:textId="77777777" w:rsidTr="000C39E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C0BF6" w14:textId="4875A3A6" w:rsidR="00F61026" w:rsidRDefault="00F61026" w:rsidP="00F61026">
            <w:r>
              <w:t>D. D4-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0B242" w14:textId="0E936AD2" w:rsidR="00F61026" w:rsidRDefault="00F61026" w:rsidP="00F61026">
            <w:r>
              <w:t>Evaluate how far a recent health promotion campaign met the aims of the public health policy through the strategies and approaches used to improve the health of a demographic area.</w:t>
            </w:r>
          </w:p>
        </w:tc>
      </w:tr>
      <w:tr w:rsidR="00F61026" w14:paraId="29798A9C" w14:textId="77777777" w:rsidTr="000C39E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63777" w14:textId="503F0A11" w:rsidR="00F61026" w:rsidRDefault="00F61026" w:rsidP="00F61026">
            <w:r>
              <w:t>C. M4-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AA786" w14:textId="59A9556D" w:rsidR="00F61026" w:rsidRDefault="00F61026" w:rsidP="00F61026">
            <w:r>
              <w:t>Assess the success of approaches used to promote and protect health and prevent disease in a selected health promotion campaign.</w:t>
            </w:r>
          </w:p>
        </w:tc>
      </w:tr>
      <w:tr w:rsidR="00F61026" w14:paraId="59C9CAD9" w14:textId="77777777" w:rsidTr="000C39E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74EBA" w14:textId="2BA2D60E" w:rsidR="00F61026" w:rsidRDefault="00F61026" w:rsidP="00F61026">
            <w:r>
              <w:t>D. M5-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96C8D" w14:textId="09FC35A6" w:rsidR="00F61026" w:rsidRDefault="00F61026" w:rsidP="00F61026">
            <w:pPr>
              <w:jc w:val="center"/>
            </w:pPr>
            <w:r>
              <w:t xml:space="preserve">Analyse how theories or models and approaches have been used in a selected health promotion campaign to overcome barriers and increase public awareness. </w:t>
            </w:r>
          </w:p>
          <w:p w14:paraId="1723F70F" w14:textId="374C36B3" w:rsidR="00F61026" w:rsidRDefault="00F61026" w:rsidP="00F61026">
            <w:pPr>
              <w:jc w:val="center"/>
            </w:pPr>
          </w:p>
        </w:tc>
      </w:tr>
      <w:tr w:rsidR="00F61026" w14:paraId="1666B780" w14:textId="77777777" w:rsidTr="000C39E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7BCDA" w14:textId="1602B561" w:rsidR="00F61026" w:rsidRDefault="00F61026" w:rsidP="00F61026">
            <w:r>
              <w:t>C. P5-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4BEC0" w14:textId="53E5127A" w:rsidR="00F61026" w:rsidRDefault="00F61026" w:rsidP="00F61026">
            <w:pPr>
              <w:jc w:val="center"/>
            </w:pPr>
            <w:r>
              <w:t>Explain how approaches to health promotion and protection have been applied in a selected health promotion campaign.</w:t>
            </w:r>
          </w:p>
        </w:tc>
      </w:tr>
      <w:tr w:rsidR="00F61026" w14:paraId="1B405003" w14:textId="77777777" w:rsidTr="000C39E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A649D" w14:textId="29ECF869" w:rsidR="00F61026" w:rsidRDefault="00F61026" w:rsidP="00F61026">
            <w:r>
              <w:t>C. P6-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2E74E" w14:textId="2651C485" w:rsidR="00F61026" w:rsidRDefault="00F61026" w:rsidP="00F61026">
            <w:r>
              <w:t>Explain how approaches to prevention and control have been applied in a selected campaign.</w:t>
            </w:r>
          </w:p>
        </w:tc>
      </w:tr>
      <w:tr w:rsidR="00F61026" w14:paraId="063648E9" w14:textId="77777777" w:rsidTr="000C39E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A512B" w14:textId="33A59CC8" w:rsidR="00F61026" w:rsidRDefault="00F61026" w:rsidP="00F61026">
            <w:r>
              <w:t>D. P7-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189C6F" w14:textId="66039CDC" w:rsidR="00F61026" w:rsidRDefault="00F61026" w:rsidP="00F61026">
            <w:pPr>
              <w:jc w:val="center"/>
            </w:pPr>
            <w:r>
              <w:t>Explain how models or theories that justify behaviour change can be used to overcome barriers in relation to a selected health promotion campaign.</w:t>
            </w:r>
          </w:p>
        </w:tc>
      </w:tr>
      <w:tr w:rsidR="00F61026" w14:paraId="4BA5B6D1" w14:textId="77777777" w:rsidTr="000C39E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D63C3" w14:textId="2ED008CF" w:rsidR="00F61026" w:rsidRDefault="00F61026" w:rsidP="00F61026">
            <w:r>
              <w:t>D. P8-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90230" w14:textId="7654D082" w:rsidR="00F61026" w:rsidRDefault="00F61026" w:rsidP="00F61026">
            <w:pPr>
              <w:jc w:val="center"/>
            </w:pPr>
            <w:r>
              <w:t>Explain the features of a selected health promotion campaign and the approaches used to increase public awareness.</w:t>
            </w:r>
          </w:p>
        </w:tc>
      </w:tr>
      <w:tr w:rsidR="00F61026" w14:paraId="787FBD2D" w14:textId="77777777">
        <w:trPr>
          <w:trHeight w:val="40"/>
        </w:trPr>
        <w:tc>
          <w:tcPr>
            <w:tcW w:w="9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97CC69" w14:textId="77777777" w:rsidR="00F61026" w:rsidRDefault="00F61026" w:rsidP="00F61026"/>
          <w:p w14:paraId="3989DA12" w14:textId="77777777" w:rsidR="00F61026" w:rsidRDefault="00F61026" w:rsidP="00F61026"/>
        </w:tc>
      </w:tr>
      <w:tr w:rsidR="00F61026" w14:paraId="6D5720C4" w14:textId="77777777" w:rsidTr="000C39E2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962FA" w14:textId="77777777" w:rsidR="00F61026" w:rsidRDefault="00F61026" w:rsidP="00F61026">
            <w:r>
              <w:rPr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4CA705EF" w14:textId="7DEEB128" w:rsidR="00F61026" w:rsidRDefault="00F61026" w:rsidP="00F61026">
            <w:r>
              <w:t xml:space="preserve">Report </w:t>
            </w:r>
          </w:p>
          <w:p w14:paraId="3E9B77FE" w14:textId="77777777" w:rsidR="00F61026" w:rsidRDefault="00F61026" w:rsidP="00F61026"/>
        </w:tc>
      </w:tr>
      <w:tr w:rsidR="00F61026" w14:paraId="417C7168" w14:textId="77777777">
        <w:tc>
          <w:tcPr>
            <w:tcW w:w="9207" w:type="dxa"/>
            <w:gridSpan w:val="4"/>
            <w:tcBorders>
              <w:left w:val="nil"/>
              <w:right w:val="nil"/>
            </w:tcBorders>
          </w:tcPr>
          <w:p w14:paraId="4290E2B5" w14:textId="77777777" w:rsidR="00F61026" w:rsidRDefault="00F61026" w:rsidP="00F61026"/>
          <w:p w14:paraId="4B561BFC" w14:textId="77777777" w:rsidR="00F61026" w:rsidRDefault="00F61026" w:rsidP="00F61026"/>
        </w:tc>
      </w:tr>
      <w:tr w:rsidR="00F61026" w14:paraId="316742E0" w14:textId="77777777">
        <w:trPr>
          <w:trHeight w:val="60"/>
        </w:trPr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E177AF8" w14:textId="77777777" w:rsidR="00F61026" w:rsidRDefault="00F61026" w:rsidP="00F61026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45D57447" w14:textId="77777777" w:rsidR="00F61026" w:rsidRDefault="00F61026" w:rsidP="00F61026">
            <w:r>
              <w:rPr>
                <w:b/>
              </w:rPr>
              <w:t>Books</w:t>
            </w:r>
          </w:p>
          <w:p w14:paraId="28DAAF1F" w14:textId="77777777" w:rsidR="00F61026" w:rsidRDefault="00F61026" w:rsidP="00F61026">
            <w:pPr>
              <w:pStyle w:val="ListParagraph"/>
              <w:numPr>
                <w:ilvl w:val="0"/>
                <w:numId w:val="1"/>
              </w:numPr>
            </w:pPr>
            <w:r>
              <w:t xml:space="preserve">Hunter D.J., </w:t>
            </w:r>
            <w:r w:rsidRPr="00171A8A">
              <w:rPr>
                <w:i/>
              </w:rPr>
              <w:t xml:space="preserve">Public Health Policy, </w:t>
            </w:r>
            <w:r>
              <w:t xml:space="preserve">(Polity Press, 2003), ISBN: 9780745626468 </w:t>
            </w:r>
          </w:p>
          <w:p w14:paraId="687CFE3E" w14:textId="77777777" w:rsidR="00F61026" w:rsidRDefault="00F61026" w:rsidP="00F61026"/>
          <w:p w14:paraId="1E328364" w14:textId="77777777" w:rsidR="00F61026" w:rsidRDefault="00F61026" w:rsidP="00F6102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Thompson S.R., </w:t>
            </w:r>
            <w:r w:rsidRPr="00171A8A">
              <w:rPr>
                <w:i/>
              </w:rPr>
              <w:t xml:space="preserve">The Essential Guide to Public Health and Health Promotion, </w:t>
            </w:r>
            <w:r>
              <w:t xml:space="preserve">(Routledge, 2014), ISBN: </w:t>
            </w:r>
            <w:r w:rsidRPr="00171A8A">
              <w:rPr>
                <w:rFonts w:ascii="Arial" w:eastAsia="Arial" w:hAnsi="Arial" w:cs="Arial"/>
              </w:rPr>
              <w:t>9781135082680</w:t>
            </w:r>
          </w:p>
          <w:p w14:paraId="12E75844" w14:textId="77777777" w:rsidR="00F61026" w:rsidRDefault="00F61026" w:rsidP="00F61026"/>
          <w:p w14:paraId="5031E060" w14:textId="77777777" w:rsidR="00F61026" w:rsidRDefault="00F61026" w:rsidP="00F61026">
            <w:r>
              <w:rPr>
                <w:b/>
              </w:rPr>
              <w:t>Websites</w:t>
            </w:r>
          </w:p>
          <w:p w14:paraId="24799B24" w14:textId="77777777" w:rsidR="00F61026" w:rsidRDefault="00F61026" w:rsidP="00F61026">
            <w:pPr>
              <w:pStyle w:val="ListParagraph"/>
              <w:numPr>
                <w:ilvl w:val="0"/>
                <w:numId w:val="2"/>
              </w:numPr>
            </w:pPr>
            <w:hyperlink r:id="rId7">
              <w:r w:rsidRPr="00171A8A">
                <w:rPr>
                  <w:b/>
                  <w:color w:val="0563C1"/>
                  <w:u w:val="single"/>
                </w:rPr>
                <w:t>http://www.cancerresearchuk.org/health-professional/early-diagnosis-activities/be-clear-on-cancer</w:t>
              </w:r>
            </w:hyperlink>
            <w:hyperlink r:id="rId8">
              <w:r w:rsidRPr="00D2651B">
                <w:rPr>
                  <w:rStyle w:val="Hyperlink"/>
                </w:rPr>
                <w:t>http://www.cancerresearchuk.org/health-professional/early-diagnosis-activities/be-clear-on-cancer</w:t>
              </w:r>
            </w:hyperlink>
          </w:p>
          <w:p w14:paraId="68418CDE" w14:textId="77777777" w:rsidR="00F61026" w:rsidRDefault="00F61026" w:rsidP="00F61026">
            <w:hyperlink r:id="rId9">
              <w:r w:rsidRPr="00D2651B">
                <w:rPr>
                  <w:rStyle w:val="Hyperlink"/>
                </w:rPr>
                <w:t>http://www.cancerresearchuk.org/health-professional/early-diagnosis-activities/be-clear-on-cancer</w:t>
              </w:r>
            </w:hyperlink>
          </w:p>
          <w:p w14:paraId="35C603DB" w14:textId="77777777" w:rsidR="00F61026" w:rsidRPr="00171A8A" w:rsidRDefault="00F61026" w:rsidP="00F61026">
            <w:pPr>
              <w:pStyle w:val="ListParagraph"/>
              <w:numPr>
                <w:ilvl w:val="0"/>
                <w:numId w:val="2"/>
              </w:numPr>
              <w:rPr>
                <w:b/>
                <w:color w:val="0563C1"/>
                <w:u w:val="single"/>
              </w:rPr>
            </w:pPr>
            <w:hyperlink r:id="rId10">
              <w:r w:rsidRPr="00171A8A">
                <w:rPr>
                  <w:b/>
                  <w:color w:val="0563C1"/>
                  <w:u w:val="single"/>
                </w:rPr>
                <w:t>https://www.gov.uk/government/topics/public-health</w:t>
              </w:r>
            </w:hyperlink>
            <w:hyperlink r:id="rId11">
              <w:r w:rsidRPr="00D2651B">
                <w:rPr>
                  <w:rStyle w:val="Hyperlink"/>
                </w:rPr>
                <w:t>https://www.gov.uk/government/topics/public-health</w:t>
              </w:r>
            </w:hyperlink>
          </w:p>
          <w:p w14:paraId="088EAEEC" w14:textId="77777777" w:rsidR="00F61026" w:rsidRDefault="00F61026" w:rsidP="00F61026">
            <w:hyperlink r:id="rId12">
              <w:r w:rsidRPr="00D2651B">
                <w:rPr>
                  <w:rStyle w:val="Hyperlink"/>
                </w:rPr>
                <w:t>https://www.gov.uk/government/topics/public-health</w:t>
              </w:r>
            </w:hyperlink>
          </w:p>
          <w:p w14:paraId="64D93659" w14:textId="77777777" w:rsidR="00F61026" w:rsidRDefault="00F61026" w:rsidP="00F61026">
            <w:pPr>
              <w:pStyle w:val="ListParagraph"/>
              <w:numPr>
                <w:ilvl w:val="0"/>
                <w:numId w:val="2"/>
              </w:numPr>
            </w:pPr>
            <w:r>
              <w:t>Department of Health website</w:t>
            </w:r>
          </w:p>
          <w:p w14:paraId="7C06F162" w14:textId="77777777" w:rsidR="00F61026" w:rsidRDefault="00F61026" w:rsidP="00F61026"/>
        </w:tc>
      </w:tr>
      <w:tr w:rsidR="00F61026" w14:paraId="45A1BC0C" w14:textId="77777777">
        <w:trPr>
          <w:trHeight w:val="60"/>
        </w:trPr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17D5208" w14:textId="77777777" w:rsidR="00F61026" w:rsidRDefault="00F61026" w:rsidP="00F61026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1FC0E1C3" w14:textId="77777777" w:rsidR="00F61026" w:rsidRDefault="00F61026" w:rsidP="00F61026">
            <w:r>
              <w:rPr>
                <w:i/>
                <w:sz w:val="18"/>
                <w:szCs w:val="18"/>
              </w:rPr>
              <w:t>None</w:t>
            </w:r>
          </w:p>
        </w:tc>
      </w:tr>
      <w:tr w:rsidR="00F61026" w14:paraId="74F5B322" w14:textId="77777777">
        <w:trPr>
          <w:trHeight w:val="40"/>
        </w:trPr>
        <w:tc>
          <w:tcPr>
            <w:tcW w:w="9207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68B7F9C4" w14:textId="77777777" w:rsidR="00F61026" w:rsidRDefault="00F61026" w:rsidP="00F61026">
            <w:pPr>
              <w:keepNext/>
              <w:ind w:right="851"/>
            </w:pPr>
          </w:p>
        </w:tc>
      </w:tr>
    </w:tbl>
    <w:p w14:paraId="10E624E1" w14:textId="77777777" w:rsidR="00CB0E5B" w:rsidRDefault="00CB0E5B"/>
    <w:sectPr w:rsidR="00CB0E5B" w:rsidSect="005824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B090" w14:textId="77777777" w:rsidR="000C39E2" w:rsidRDefault="000C39E2">
      <w:r>
        <w:separator/>
      </w:r>
    </w:p>
  </w:endnote>
  <w:endnote w:type="continuationSeparator" w:id="0">
    <w:p w14:paraId="0D100BE8" w14:textId="77777777" w:rsidR="000C39E2" w:rsidRDefault="000C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889" w14:textId="327C0DA0" w:rsidR="000C39E2" w:rsidRDefault="000C39E2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F61026">
      <w:rPr>
        <w:noProof/>
      </w:rPr>
      <w:t>2</w:t>
    </w:r>
    <w:r>
      <w:fldChar w:fldCharType="end"/>
    </w:r>
  </w:p>
  <w:p w14:paraId="57BB5B4A" w14:textId="77777777" w:rsidR="000C39E2" w:rsidRDefault="000C39E2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49AA18D3" w14:textId="77777777" w:rsidR="000C39E2" w:rsidRDefault="000C39E2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 xml:space="preserve">BTEC Internal Assessment QDAM January 2015 </w:t>
    </w:r>
  </w:p>
  <w:p w14:paraId="1D87228F" w14:textId="77777777" w:rsidR="000C39E2" w:rsidRDefault="000C39E2">
    <w:pPr>
      <w:spacing w:before="120" w:after="66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1CEE" w14:textId="77777777" w:rsidR="000C39E2" w:rsidRDefault="000C39E2">
    <w:pPr>
      <w:pStyle w:val="Footer"/>
    </w:pPr>
    <w:r>
      <w:object w:dxaOrig="18597" w:dyaOrig="1237" w14:anchorId="49F3C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.2pt">
          <v:imagedata r:id="rId1" o:title=""/>
        </v:shape>
        <o:OLEObject Type="Embed" ProgID="MSPhotoEd.3" ShapeID="_x0000_i1025" DrawAspect="Content" ObjectID="_163280975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7339" w14:textId="77777777" w:rsidR="000C39E2" w:rsidRDefault="000C39E2">
      <w:r>
        <w:separator/>
      </w:r>
    </w:p>
  </w:footnote>
  <w:footnote w:type="continuationSeparator" w:id="0">
    <w:p w14:paraId="6413DB8D" w14:textId="77777777" w:rsidR="000C39E2" w:rsidRDefault="000C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8E5C" w14:textId="77777777" w:rsidR="000C39E2" w:rsidRDefault="000C39E2" w:rsidP="00D00396">
    <w:pPr>
      <w:jc w:val="right"/>
    </w:pPr>
  </w:p>
  <w:p w14:paraId="203F4E78" w14:textId="77777777" w:rsidR="000C39E2" w:rsidRDefault="000C3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B624" w14:textId="77777777" w:rsidR="000C39E2" w:rsidRDefault="000C39E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650FBE36" wp14:editId="28010399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364"/>
    <w:multiLevelType w:val="multilevel"/>
    <w:tmpl w:val="816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23D55"/>
    <w:multiLevelType w:val="multilevel"/>
    <w:tmpl w:val="72C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403FA"/>
    <w:multiLevelType w:val="multilevel"/>
    <w:tmpl w:val="99F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76CBE"/>
    <w:multiLevelType w:val="hybridMultilevel"/>
    <w:tmpl w:val="0EA4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3AB2"/>
    <w:multiLevelType w:val="hybridMultilevel"/>
    <w:tmpl w:val="C7F202C6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 w15:restartNumberingAfterBreak="0">
    <w:nsid w:val="4F0B164A"/>
    <w:multiLevelType w:val="multilevel"/>
    <w:tmpl w:val="AFA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F7113"/>
    <w:multiLevelType w:val="hybridMultilevel"/>
    <w:tmpl w:val="4F54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262"/>
    <w:multiLevelType w:val="hybridMultilevel"/>
    <w:tmpl w:val="DC4C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B1461"/>
    <w:multiLevelType w:val="multilevel"/>
    <w:tmpl w:val="F8BE1B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B649C"/>
    <w:rsid w:val="000C39E2"/>
    <w:rsid w:val="002A5763"/>
    <w:rsid w:val="002E49D2"/>
    <w:rsid w:val="00456F6B"/>
    <w:rsid w:val="0046218B"/>
    <w:rsid w:val="00512A11"/>
    <w:rsid w:val="00517673"/>
    <w:rsid w:val="005321B2"/>
    <w:rsid w:val="0054044A"/>
    <w:rsid w:val="005824F2"/>
    <w:rsid w:val="00586658"/>
    <w:rsid w:val="00674858"/>
    <w:rsid w:val="00813879"/>
    <w:rsid w:val="008829DA"/>
    <w:rsid w:val="00A66359"/>
    <w:rsid w:val="00AD3937"/>
    <w:rsid w:val="00C201B8"/>
    <w:rsid w:val="00CB0E5B"/>
    <w:rsid w:val="00D00396"/>
    <w:rsid w:val="00D2651B"/>
    <w:rsid w:val="00D50C5F"/>
    <w:rsid w:val="00E27C57"/>
    <w:rsid w:val="00E465CC"/>
    <w:rsid w:val="00E56BDA"/>
    <w:rsid w:val="00E57534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673F39BB"/>
  <w15:docId w15:val="{B5A42C63-7F86-42A9-B6E1-2A91C4F0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researchuk.org/health-professional/early-diagnosis-activities/be-clear-on-cance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ncerresearchuk.org/health-professional/early-diagnosis-activities/be-clear-on-cancer" TargetMode="External"/><Relationship Id="rId12" Type="http://schemas.openxmlformats.org/officeDocument/2006/relationships/hyperlink" Target="https://www.gov.uk/government/topics/public-heal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topics/public-heal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v.uk/government/topics/public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researchuk.org/health-professional/early-diagnosis-activities/be-clear-on-cance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Katie Goodrum</cp:lastModifiedBy>
  <cp:revision>7</cp:revision>
  <cp:lastPrinted>2019-10-02T11:27:00Z</cp:lastPrinted>
  <dcterms:created xsi:type="dcterms:W3CDTF">2017-06-29T12:55:00Z</dcterms:created>
  <dcterms:modified xsi:type="dcterms:W3CDTF">2019-10-17T08:29:00Z</dcterms:modified>
</cp:coreProperties>
</file>